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59" w:rsidRDefault="001B0AF0" w:rsidP="00494659">
      <w:pPr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0AB04D74">
            <wp:extent cx="1896110" cy="817245"/>
            <wp:effectExtent l="0" t="0" r="889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AF0" w:rsidRDefault="001B0AF0" w:rsidP="00494659">
      <w:pPr>
        <w:rPr>
          <w:b/>
          <w:i/>
        </w:rPr>
      </w:pPr>
      <w:r>
        <w:rPr>
          <w:b/>
          <w:i/>
        </w:rPr>
        <w:t>Sezione Provinciale di Viterbo</w:t>
      </w:r>
    </w:p>
    <w:p w:rsidR="001B0AF0" w:rsidRDefault="001B0AF0" w:rsidP="00494659">
      <w:pPr>
        <w:rPr>
          <w:b/>
          <w:i/>
        </w:rPr>
      </w:pPr>
    </w:p>
    <w:p w:rsidR="00494659" w:rsidRPr="001B0AF0" w:rsidRDefault="001B0AF0" w:rsidP="001B0AF0">
      <w:pPr>
        <w:jc w:val="right"/>
        <w:rPr>
          <w:b/>
        </w:rPr>
      </w:pPr>
      <w:r w:rsidRPr="001B0AF0">
        <w:rPr>
          <w:b/>
        </w:rPr>
        <w:t>18/06/2018</w:t>
      </w:r>
    </w:p>
    <w:p w:rsidR="00494659" w:rsidRPr="00494659" w:rsidRDefault="00494659" w:rsidP="00494659">
      <w:pPr>
        <w:rPr>
          <w:i/>
        </w:rPr>
      </w:pPr>
      <w:r w:rsidRPr="00494659">
        <w:rPr>
          <w:i/>
        </w:rPr>
        <w:t>Caro Presidente,</w:t>
      </w:r>
    </w:p>
    <w:p w:rsidR="00494659" w:rsidRPr="00494659" w:rsidRDefault="00494659" w:rsidP="00494659">
      <w:pPr>
        <w:rPr>
          <w:i/>
        </w:rPr>
      </w:pPr>
      <w:r w:rsidRPr="00494659">
        <w:rPr>
          <w:i/>
        </w:rPr>
        <w:t>ti invio la lettera</w:t>
      </w:r>
      <w:r w:rsidR="001B0AF0">
        <w:rPr>
          <w:i/>
        </w:rPr>
        <w:t xml:space="preserve"> e l’allegato</w:t>
      </w:r>
      <w:r w:rsidRPr="00494659">
        <w:rPr>
          <w:i/>
        </w:rPr>
        <w:t xml:space="preserve"> che il nostro Segretario Regionale ci ha inviato con preghiera di girarla </w:t>
      </w:r>
      <w:r w:rsidR="001B0AF0">
        <w:rPr>
          <w:i/>
        </w:rPr>
        <w:t xml:space="preserve">a </w:t>
      </w:r>
      <w:r w:rsidRPr="00494659">
        <w:rPr>
          <w:i/>
        </w:rPr>
        <w:t xml:space="preserve">Te </w:t>
      </w:r>
      <w:proofErr w:type="spellStart"/>
      <w:r w:rsidRPr="00494659">
        <w:rPr>
          <w:i/>
        </w:rPr>
        <w:t>affinchè</w:t>
      </w:r>
      <w:proofErr w:type="spellEnd"/>
      <w:r w:rsidRPr="00494659">
        <w:rPr>
          <w:i/>
        </w:rPr>
        <w:t xml:space="preserve"> tu possa esprimere un parere autorevole.</w:t>
      </w:r>
    </w:p>
    <w:p w:rsidR="00494659" w:rsidRPr="00494659" w:rsidRDefault="00494659" w:rsidP="00494659">
      <w:pPr>
        <w:jc w:val="right"/>
        <w:rPr>
          <w:i/>
        </w:rPr>
      </w:pPr>
      <w:r w:rsidRPr="00494659">
        <w:rPr>
          <w:i/>
        </w:rPr>
        <w:t>Michele G. C. FIORE</w:t>
      </w:r>
    </w:p>
    <w:p w:rsidR="00494659" w:rsidRPr="00494659" w:rsidRDefault="00494659" w:rsidP="00494659">
      <w:pPr>
        <w:jc w:val="right"/>
        <w:rPr>
          <w:i/>
        </w:rPr>
      </w:pPr>
      <w:r w:rsidRPr="00494659">
        <w:rPr>
          <w:i/>
        </w:rPr>
        <w:t>Segretario Provinciale FIMMG VT</w:t>
      </w:r>
    </w:p>
    <w:p w:rsidR="00494659" w:rsidRDefault="00494659" w:rsidP="00494659"/>
    <w:p w:rsidR="00494659" w:rsidRPr="00494659" w:rsidRDefault="00494659" w:rsidP="00494659">
      <w:pPr>
        <w:rPr>
          <w:rFonts w:ascii="Arial Nova" w:hAnsi="Arial Nova"/>
        </w:rPr>
      </w:pPr>
      <w:r w:rsidRPr="00494659">
        <w:rPr>
          <w:rFonts w:ascii="Arial Nova" w:hAnsi="Arial Nova"/>
        </w:rPr>
        <w:t>Gentile Presidente</w:t>
      </w:r>
    </w:p>
    <w:p w:rsidR="00494659" w:rsidRPr="00494659" w:rsidRDefault="00494659" w:rsidP="00494659">
      <w:pPr>
        <w:rPr>
          <w:rFonts w:ascii="Arial Nova" w:hAnsi="Arial Nova"/>
        </w:rPr>
      </w:pPr>
    </w:p>
    <w:p w:rsidR="00494659" w:rsidRPr="00494659" w:rsidRDefault="00494659" w:rsidP="00494659">
      <w:pPr>
        <w:rPr>
          <w:rFonts w:ascii="Arial Nova" w:hAnsi="Arial Nova"/>
        </w:rPr>
      </w:pPr>
      <w:r w:rsidRPr="00494659">
        <w:rPr>
          <w:rFonts w:ascii="Arial Nova" w:hAnsi="Arial Nova"/>
        </w:rPr>
        <w:t>​In relazione al documento pervenuto dalla Regione Lazio e leggibile in allegato,  in cui si identifica il Medico di Medicina Generale quale " incaricato esterno al trattamento dei dati per la raccolta dei consensi relativi al Fascicolo Sanitario Elettronico regionale"  e ancor più precisamente "per il trattamento dei dati personali degli assistiti  necessari all’espletamento dell’incarico di raccolta dei consensi FSE, non esplicitando ulteriormente nella lettera di incarico quali siano i dati "necessari", in qualità di segretario Regionale della FIMMG Lazio chiedo alla S.V. se l'incarico così disegnato possa conf</w:t>
      </w:r>
      <w:r w:rsidRPr="00494659">
        <w:rPr>
          <w:rFonts w:ascii="Arial Nova" w:hAnsi="Arial Nova"/>
        </w:rPr>
        <w:t>l</w:t>
      </w:r>
      <w:r w:rsidRPr="00494659">
        <w:rPr>
          <w:rFonts w:ascii="Arial Nova" w:hAnsi="Arial Nova"/>
        </w:rPr>
        <w:t>iggere in qualsiasi modo, difficilmente identificabile allo stato attuale, con l'interesse del cittadino nostro paziente e se ciò gli possa arrecare un qualsivoglia danno, dal momento che il FSE per legge è consultabile dalle Regioni, dalle Province, dal Ministero del Lavoro e delle politiche sociali, dal Ministero della salute  e dal Ministero dell'economia e Finanze.</w:t>
      </w:r>
    </w:p>
    <w:p w:rsidR="00494659" w:rsidRPr="00494659" w:rsidRDefault="00494659" w:rsidP="00494659">
      <w:pPr>
        <w:rPr>
          <w:rFonts w:ascii="Arial Nova" w:hAnsi="Arial Nova"/>
        </w:rPr>
      </w:pPr>
      <w:r w:rsidRPr="00494659">
        <w:rPr>
          <w:rFonts w:ascii="Arial Nova" w:hAnsi="Arial Nova"/>
        </w:rPr>
        <w:t>A titolo di esempio si ricorda quanto accaduto ad una lavoratrice</w:t>
      </w:r>
    </w:p>
    <w:p w:rsidR="00494659" w:rsidRPr="00494659" w:rsidRDefault="00494659" w:rsidP="00494659">
      <w:pPr>
        <w:rPr>
          <w:rFonts w:ascii="Arial Nova" w:hAnsi="Arial Nova"/>
        </w:rPr>
      </w:pPr>
      <w:r w:rsidRPr="00A81908">
        <w:rPr>
          <w:rFonts w:ascii="Arial Nova" w:hAnsi="Arial Nova"/>
          <w:color w:val="4472C4" w:themeColor="accent1"/>
        </w:rPr>
        <w:t>http://www.ilfattoquotidiano.it/2016/01/17/dati-sanitari-in-centinaia-potrebbero-accedervi-anche-i-datori-di-lavoro/2381218/</w:t>
      </w:r>
    </w:p>
    <w:p w:rsidR="00494659" w:rsidRPr="00494659" w:rsidRDefault="00494659" w:rsidP="00494659">
      <w:pPr>
        <w:rPr>
          <w:rFonts w:ascii="Arial Nova" w:hAnsi="Arial Nova"/>
        </w:rPr>
      </w:pPr>
    </w:p>
    <w:p w:rsidR="00494659" w:rsidRPr="00494659" w:rsidRDefault="00494659" w:rsidP="00494659">
      <w:pPr>
        <w:rPr>
          <w:rFonts w:ascii="Arial Nova" w:hAnsi="Arial Nova"/>
        </w:rPr>
      </w:pPr>
      <w:r w:rsidRPr="00494659">
        <w:rPr>
          <w:rFonts w:ascii="Arial Nova" w:hAnsi="Arial Nova"/>
        </w:rPr>
        <w:t xml:space="preserve">Se le Regioni, i Ministeri, e altri soggetti potranno utilizzare i  documenti clinici per varie finalità e  se il dato a contenuto sanitario è utilizzato non a scopo di tutela della salute, ma, per esempio di controllo della spesa, di </w:t>
      </w:r>
      <w:proofErr w:type="spellStart"/>
      <w:r w:rsidRPr="00494659">
        <w:rPr>
          <w:rFonts w:ascii="Arial Nova" w:hAnsi="Arial Nova"/>
        </w:rPr>
        <w:t>governance</w:t>
      </w:r>
      <w:proofErr w:type="spellEnd"/>
      <w:r w:rsidRPr="00494659">
        <w:rPr>
          <w:rFonts w:ascii="Arial Nova" w:hAnsi="Arial Nova"/>
        </w:rPr>
        <w:t xml:space="preserve">, per finalità amministrative, potrebbe mancare la  garanzia di tutela del cittadino che rischia di vedere letti da diversi funzionari i suoi documenti digitali, il fatto che i dati identificativi siano oscurati purtroppo non </w:t>
      </w:r>
      <w:proofErr w:type="spellStart"/>
      <w:r w:rsidRPr="00494659">
        <w:rPr>
          <w:rFonts w:ascii="Arial Nova" w:hAnsi="Arial Nova"/>
        </w:rPr>
        <w:t>e'</w:t>
      </w:r>
      <w:proofErr w:type="spellEnd"/>
      <w:r w:rsidRPr="00494659">
        <w:rPr>
          <w:rFonts w:ascii="Arial Nova" w:hAnsi="Arial Nova"/>
        </w:rPr>
        <w:t xml:space="preserve"> bastevole, il Fascicolo infatti è dotato di interoperabilità e quindi di codice univoco per cui dal documento digitale si potrebbe risalire per esempio a chi era ricoverato in una data struttura e in un dato periodo, o all'indirizzo del paziente, e quindi permettendo la sua rintracciabilità fisica, o al lavoro svolto, con tutte le conseguenze possibili.</w:t>
      </w:r>
    </w:p>
    <w:p w:rsidR="00494659" w:rsidRPr="00494659" w:rsidRDefault="00494659" w:rsidP="00494659">
      <w:pPr>
        <w:rPr>
          <w:rFonts w:ascii="Arial Nova" w:hAnsi="Arial Nova"/>
        </w:rPr>
      </w:pPr>
    </w:p>
    <w:p w:rsidR="00494659" w:rsidRPr="00494659" w:rsidRDefault="00494659" w:rsidP="00494659">
      <w:pPr>
        <w:rPr>
          <w:rFonts w:ascii="Arial Nova" w:hAnsi="Arial Nova"/>
        </w:rPr>
      </w:pPr>
      <w:r w:rsidRPr="00494659">
        <w:rPr>
          <w:rFonts w:ascii="Arial Nova" w:hAnsi="Arial Nova"/>
        </w:rPr>
        <w:lastRenderedPageBreak/>
        <w:t>Ciò porta ad una considerazione etica ovvero se sia deontologicamente corretto per un medico raccogliere il consenso del paziente al trattamento dei suoi dati, senza sapere qual</w:t>
      </w:r>
      <w:r w:rsidR="005732DC">
        <w:rPr>
          <w:rFonts w:ascii="Arial Nova" w:hAnsi="Arial Nova"/>
        </w:rPr>
        <w:t>i</w:t>
      </w:r>
      <w:r w:rsidRPr="00494659">
        <w:rPr>
          <w:rFonts w:ascii="Arial Nova" w:hAnsi="Arial Nova"/>
        </w:rPr>
        <w:t xml:space="preserve"> scenari possano aprirsi e senza quindi poter informare il paziente sui risvolti potenzialmente negativi che potrebbero verificarsi e se in ragione di ciò il medico possa averne conseguenze di rivalsa, in ragione, solo per esempio, di aver fornito un indirizzo che il paziente voleva tenere nascosto all'amministrazione.</w:t>
      </w:r>
    </w:p>
    <w:p w:rsidR="00494659" w:rsidRPr="00494659" w:rsidRDefault="00494659" w:rsidP="00494659">
      <w:pPr>
        <w:rPr>
          <w:rFonts w:ascii="Arial Nova" w:hAnsi="Arial Nova"/>
        </w:rPr>
      </w:pPr>
    </w:p>
    <w:p w:rsidR="00494659" w:rsidRPr="00494659" w:rsidRDefault="00494659" w:rsidP="00494659">
      <w:pPr>
        <w:rPr>
          <w:rFonts w:ascii="Arial Nova" w:hAnsi="Arial Nova"/>
        </w:rPr>
      </w:pPr>
      <w:r w:rsidRPr="00494659">
        <w:rPr>
          <w:rFonts w:ascii="Arial Nova" w:hAnsi="Arial Nova"/>
        </w:rPr>
        <w:t xml:space="preserve">​Ringraziando​ </w:t>
      </w:r>
    </w:p>
    <w:p w:rsidR="00494659" w:rsidRPr="00494659" w:rsidRDefault="00494659" w:rsidP="00494659">
      <w:pPr>
        <w:rPr>
          <w:rFonts w:ascii="Arial Nova" w:hAnsi="Arial Nova"/>
        </w:rPr>
      </w:pPr>
      <w:r w:rsidRPr="00494659">
        <w:rPr>
          <w:rFonts w:ascii="Arial Nova" w:hAnsi="Arial Nova"/>
        </w:rPr>
        <w:t>per l'attenzione in attesa di un Suo autorevole riscontro Le porgo cordiali saluti</w:t>
      </w:r>
    </w:p>
    <w:p w:rsidR="00494659" w:rsidRPr="00494659" w:rsidRDefault="00494659" w:rsidP="00494659">
      <w:pPr>
        <w:rPr>
          <w:rFonts w:ascii="Arial Nova" w:hAnsi="Arial Nova"/>
        </w:rPr>
      </w:pPr>
    </w:p>
    <w:p w:rsidR="00494659" w:rsidRPr="00494659" w:rsidRDefault="00494659" w:rsidP="00494659">
      <w:pPr>
        <w:rPr>
          <w:rFonts w:ascii="Arial Nova" w:hAnsi="Arial Nova"/>
        </w:rPr>
      </w:pPr>
      <w:r w:rsidRPr="00494659">
        <w:rPr>
          <w:rFonts w:ascii="Arial Nova" w:hAnsi="Arial Nova"/>
        </w:rPr>
        <w:t xml:space="preserve">​Maria </w:t>
      </w:r>
      <w:proofErr w:type="spellStart"/>
      <w:r w:rsidRPr="00494659">
        <w:rPr>
          <w:rFonts w:ascii="Arial Nova" w:hAnsi="Arial Nova"/>
        </w:rPr>
        <w:t>Corongiu</w:t>
      </w:r>
      <w:proofErr w:type="spellEnd"/>
      <w:r w:rsidRPr="00494659">
        <w:rPr>
          <w:rFonts w:ascii="Arial Nova" w:hAnsi="Arial Nova"/>
        </w:rPr>
        <w:t>​</w:t>
      </w:r>
    </w:p>
    <w:p w:rsidR="00B54418" w:rsidRPr="00494659" w:rsidRDefault="00494659" w:rsidP="00494659">
      <w:pPr>
        <w:rPr>
          <w:rFonts w:ascii="Arial Nova" w:hAnsi="Arial Nova"/>
        </w:rPr>
      </w:pPr>
      <w:r w:rsidRPr="00494659">
        <w:rPr>
          <w:rFonts w:ascii="Arial Nova" w:hAnsi="Arial Nova"/>
        </w:rPr>
        <w:t>Segretario Regionale Generale FIMMG Lazio</w:t>
      </w:r>
    </w:p>
    <w:sectPr w:rsidR="00B54418" w:rsidRPr="00494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59"/>
    <w:rsid w:val="001B0AF0"/>
    <w:rsid w:val="0045210D"/>
    <w:rsid w:val="00494659"/>
    <w:rsid w:val="005732DC"/>
    <w:rsid w:val="00A81908"/>
    <w:rsid w:val="00B54418"/>
    <w:rsid w:val="00B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A2EF"/>
  <w15:chartTrackingRefBased/>
  <w15:docId w15:val="{3FEDAA81-720A-4B26-816D-9D5C717F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Fiore</dc:creator>
  <cp:keywords/>
  <dc:description/>
  <cp:lastModifiedBy>Michele Fiore</cp:lastModifiedBy>
  <cp:revision>2</cp:revision>
  <dcterms:created xsi:type="dcterms:W3CDTF">2018-06-18T07:15:00Z</dcterms:created>
  <dcterms:modified xsi:type="dcterms:W3CDTF">2018-06-18T07:15:00Z</dcterms:modified>
</cp:coreProperties>
</file>